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890E34" w:rsidRDefault="0040733E">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Anunț privind modificarea art. 9 lit. a) și k) din Hotărârea Guvernului nr.844/2018 privind organizarea și funcționarea Regiei Autonome ”Monitorul Oficial”</w:t>
      </w:r>
    </w:p>
    <w:p w14:paraId="00000002" w14:textId="1344786A" w:rsidR="00890E34" w:rsidRDefault="0040733E">
      <w:pPr>
        <w:pBdr>
          <w:top w:val="nil"/>
          <w:left w:val="nil"/>
          <w:bottom w:val="nil"/>
          <w:right w:val="nil"/>
          <w:between w:val="nil"/>
        </w:pBdr>
        <w:shd w:val="clear" w:color="auto" w:fill="FFFFFF"/>
        <w:spacing w:after="12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1</w:t>
      </w:r>
      <w:r w:rsidR="00E51F15">
        <w:rPr>
          <w:rFonts w:ascii="Times New Roman" w:eastAsia="Times New Roman" w:hAnsi="Times New Roman" w:cs="Times New Roman"/>
          <w:b/>
          <w:sz w:val="28"/>
          <w:szCs w:val="28"/>
        </w:rPr>
        <w:t>5</w:t>
      </w:r>
      <w:r>
        <w:rPr>
          <w:rFonts w:ascii="Times New Roman" w:eastAsia="Times New Roman" w:hAnsi="Times New Roman" w:cs="Times New Roman"/>
          <w:b/>
          <w:color w:val="000000"/>
          <w:sz w:val="28"/>
          <w:szCs w:val="28"/>
        </w:rPr>
        <w:t>.01.2021</w:t>
      </w:r>
    </w:p>
    <w:p w14:paraId="00000003" w14:textId="77777777" w:rsidR="00890E34" w:rsidRDefault="00890E34">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8"/>
          <w:szCs w:val="28"/>
        </w:rPr>
      </w:pPr>
    </w:p>
    <w:p w14:paraId="00000004" w14:textId="77777777" w:rsidR="00890E34" w:rsidRDefault="0040733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Prezentul proiect de Hotărâre de Guvern prevede modificarea art. 9 lit. a) și k) din Hotărârea Guvernului nr.844/2018 privind organizarea și funcționarea Regiei Autonome ”Monitorul Oficial”.</w:t>
      </w:r>
    </w:p>
    <w:p w14:paraId="00000005" w14:textId="77777777" w:rsidR="00890E34" w:rsidRDefault="0040733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Prin Hotărârea Guvernului nr. 844/2018 au fost instituite măsuri actuale și necesare privind organizarea și funcționarea  Regiei Autonome Monitorul Oficial.</w:t>
      </w:r>
    </w:p>
    <w:p w14:paraId="00000006" w14:textId="77777777" w:rsidR="00890E34" w:rsidRDefault="0040733E">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Prin adoptarea prezentului proiect de hotărâre a Guvernului se intenționează operarea cu rigoare a unor elemente noi, dictate de practica managerială în domeniul muncii și organizării acesteia, precum și de atribuțiile  instituite prin legislația privind guvernanța corporativă a întreprinderilor publice în sarcina consiliului de administrație al Regiei Autonome ”Monitorul Oficial”.</w:t>
      </w:r>
    </w:p>
    <w:p w14:paraId="00000007" w14:textId="77777777" w:rsidR="00890E34" w:rsidRDefault="0040733E">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În acest sens, se prevăd următoarele modificări</w:t>
      </w:r>
    </w:p>
    <w:p w14:paraId="00000008" w14:textId="77777777" w:rsidR="00890E34" w:rsidRDefault="0040733E">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la art. 9 lit. a) din hotărâre, se introduce atribuția consiliului de administrație de a aproba și Regulamentul de organizare și funcționare al regiei autonome, act esențial în activitatea regiei, care stabilește relațiile între structurile/compartimentele organizatorice ale regiei și atribuțiile acestora;</w:t>
      </w:r>
    </w:p>
    <w:p w14:paraId="00000009" w14:textId="77777777" w:rsidR="00890E34" w:rsidRDefault="0040733E">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sz w:val="24"/>
          <w:szCs w:val="24"/>
        </w:rPr>
      </w:pPr>
      <w:bookmarkStart w:id="0" w:name="_heading=h.30j0zll" w:colFirst="0" w:colLast="0"/>
      <w:bookmarkEnd w:id="0"/>
      <w:r>
        <w:rPr>
          <w:rFonts w:ascii="Times New Roman" w:eastAsia="Times New Roman" w:hAnsi="Times New Roman" w:cs="Times New Roman"/>
          <w:sz w:val="24"/>
          <w:szCs w:val="24"/>
        </w:rPr>
        <w:t xml:space="preserve">  - la art.9 lit. k) din hotărâre, se introduce atribuția consiliului de administrație de a „îndeplini toate actele necesare și utile realizării obiectului de activitate al regiei autonome” în concordanță cu prevederile art. 9 alin. (1) din Ordonanța de urgență a Guvernului nr. 109/2011 privind guvernanța corporativă a întreprinderilor publice, cu modificările și completările ulterioare.</w:t>
      </w:r>
    </w:p>
    <w:p w14:paraId="0000000A" w14:textId="77777777" w:rsidR="00890E34" w:rsidRDefault="0040733E">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Documentația aferentă proiectului de act normativ include expunerea de motive a proiectului. </w:t>
      </w:r>
    </w:p>
    <w:p w14:paraId="0000000B" w14:textId="77777777" w:rsidR="00890E34" w:rsidRDefault="0040733E">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4"/>
          <w:szCs w:val="24"/>
        </w:rPr>
      </w:pPr>
      <w:r>
        <w:rPr>
          <w:rFonts w:ascii="Noto Sans Symbols" w:eastAsia="Noto Sans Symbols" w:hAnsi="Noto Sans Symbols" w:cs="Noto Sans Symbols"/>
          <w:color w:val="000000"/>
          <w:sz w:val="24"/>
          <w:szCs w:val="24"/>
        </w:rPr>
        <w:t>∙</w:t>
      </w:r>
      <w:r>
        <w:rPr>
          <w:rFonts w:ascii="Times New Roman" w:eastAsia="Times New Roman" w:hAnsi="Times New Roman" w:cs="Times New Roman"/>
          <w:color w:val="000000"/>
          <w:sz w:val="24"/>
          <w:szCs w:val="24"/>
        </w:rPr>
        <w:t xml:space="preserve"> Proiect de Hotărâre de Guvern (pdf. in atasament) </w:t>
      </w:r>
    </w:p>
    <w:p w14:paraId="0000000C" w14:textId="77777777" w:rsidR="00890E34" w:rsidRDefault="0040733E">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4"/>
          <w:szCs w:val="24"/>
        </w:rPr>
      </w:pPr>
      <w:r>
        <w:rPr>
          <w:rFonts w:ascii="Noto Sans Symbols" w:eastAsia="Noto Sans Symbols" w:hAnsi="Noto Sans Symbols" w:cs="Noto Sans Symbols"/>
          <w:color w:val="000000"/>
          <w:sz w:val="24"/>
          <w:szCs w:val="24"/>
        </w:rPr>
        <w:t>∙</w:t>
      </w:r>
      <w:r>
        <w:rPr>
          <w:rFonts w:ascii="Times New Roman" w:eastAsia="Times New Roman" w:hAnsi="Times New Roman" w:cs="Times New Roman"/>
          <w:color w:val="000000"/>
          <w:sz w:val="24"/>
          <w:szCs w:val="24"/>
        </w:rPr>
        <w:t xml:space="preserve"> Notă de fundamentare (pdf. in atasament) </w:t>
      </w:r>
    </w:p>
    <w:p w14:paraId="0000000D" w14:textId="77777777" w:rsidR="00890E34" w:rsidRDefault="0040733E">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 xml:space="preserve">Propuneri, sugestii, opinii cu valoare de recomandare privind proiectul de act normativ supus consultării publice se pot trimite în termen de 10 zile calendaristice de la data publicării prezentului anunț la adresa de e-mail </w:t>
      </w:r>
      <w:hyperlink r:id="rId5">
        <w:r>
          <w:rPr>
            <w:rFonts w:ascii="Times New Roman" w:eastAsia="Times New Roman" w:hAnsi="Times New Roman" w:cs="Times New Roman"/>
            <w:color w:val="000000"/>
            <w:sz w:val="24"/>
            <w:szCs w:val="24"/>
            <w:u w:val="single"/>
          </w:rPr>
          <w:t>consultare.publica@sgg.ro</w:t>
        </w:r>
      </w:hyperlink>
      <w:r>
        <w:rPr>
          <w:rFonts w:ascii="Times New Roman" w:eastAsia="Times New Roman" w:hAnsi="Times New Roman" w:cs="Times New Roman"/>
          <w:color w:val="000000"/>
          <w:sz w:val="24"/>
          <w:szCs w:val="24"/>
          <w:u w:val="single"/>
        </w:rPr>
        <w:t>.</w:t>
      </w:r>
    </w:p>
    <w:p w14:paraId="0000000E" w14:textId="77777777" w:rsidR="00890E34" w:rsidRDefault="0040733E">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Materialele transmise vor purta mențiunea: „Propuneri privind modificarea art. 9 lit. a) și k) din Hotărârea Guvernului nr.844/2018 privind organizarea și funcționarea Regiei Autonome ”Monitorul Oficial”. </w:t>
      </w:r>
    </w:p>
    <w:p w14:paraId="0000000F" w14:textId="77777777" w:rsidR="00890E34" w:rsidRDefault="0040733E">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Propunerile trimise vor fi publicate pe pagina de internet a instituției, la linkul </w:t>
      </w:r>
      <w:hyperlink r:id="rId6">
        <w:r>
          <w:rPr>
            <w:rFonts w:ascii="Times New Roman" w:eastAsia="Times New Roman" w:hAnsi="Times New Roman" w:cs="Times New Roman"/>
            <w:color w:val="0563C1"/>
            <w:sz w:val="24"/>
            <w:szCs w:val="24"/>
            <w:u w:val="single"/>
          </w:rPr>
          <w:t>https://sgg.gov.ro/new/anunturi-proiecte-de-acte-normative/</w:t>
        </w:r>
      </w:hyperlink>
      <w:r>
        <w:rPr>
          <w:rFonts w:ascii="Times New Roman" w:eastAsia="Times New Roman" w:hAnsi="Times New Roman" w:cs="Times New Roman"/>
          <w:color w:val="000000"/>
          <w:sz w:val="24"/>
          <w:szCs w:val="24"/>
        </w:rPr>
        <w:t>.</w:t>
      </w:r>
    </w:p>
    <w:p w14:paraId="00000010" w14:textId="77777777" w:rsidR="00890E34" w:rsidRDefault="0040733E">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Nepreluarea recomandărilor formulate și înaintate în scris va fi justificată în scris. </w:t>
      </w:r>
    </w:p>
    <w:p w14:paraId="00000011" w14:textId="77777777" w:rsidR="00890E34" w:rsidRDefault="0040733E">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Pentru informații suplimentare, vă stăm la dispoziție la următoarea adresă de e-mail: consultare.publica@sgg.ro. </w:t>
      </w:r>
    </w:p>
    <w:p w14:paraId="00000012" w14:textId="6C28FEE2" w:rsidR="00890E34" w:rsidRDefault="0040733E">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4"/>
          <w:szCs w:val="24"/>
        </w:rPr>
      </w:pPr>
      <w:bookmarkStart w:id="1" w:name="_heading=h.gjdgxs" w:colFirst="0" w:colLast="0"/>
      <w:bookmarkEnd w:id="1"/>
      <w:r>
        <w:rPr>
          <w:rFonts w:ascii="Times New Roman" w:eastAsia="Times New Roman" w:hAnsi="Times New Roman" w:cs="Times New Roman"/>
          <w:color w:val="000000"/>
          <w:sz w:val="24"/>
          <w:szCs w:val="24"/>
        </w:rPr>
        <w:t xml:space="preserve">Publicat la data de </w:t>
      </w:r>
      <w:r>
        <w:rPr>
          <w:rFonts w:ascii="Times New Roman" w:eastAsia="Times New Roman" w:hAnsi="Times New Roman" w:cs="Times New Roman"/>
          <w:sz w:val="24"/>
          <w:szCs w:val="24"/>
        </w:rPr>
        <w:t>1</w:t>
      </w:r>
      <w:r w:rsidR="00E51F15">
        <w:rPr>
          <w:rFonts w:ascii="Times New Roman" w:eastAsia="Times New Roman" w:hAnsi="Times New Roman" w:cs="Times New Roman"/>
          <w:sz w:val="24"/>
          <w:szCs w:val="24"/>
        </w:rPr>
        <w:t>5</w:t>
      </w:r>
      <w:bookmarkStart w:id="2" w:name="_GoBack"/>
      <w:bookmarkEnd w:id="2"/>
      <w:r>
        <w:rPr>
          <w:rFonts w:ascii="Times New Roman" w:eastAsia="Times New Roman" w:hAnsi="Times New Roman" w:cs="Times New Roman"/>
          <w:color w:val="000000"/>
          <w:sz w:val="24"/>
          <w:szCs w:val="24"/>
        </w:rPr>
        <w:t xml:space="preserve">.01.2021, aflat în dezbatere până la data de </w:t>
      </w:r>
      <w:r>
        <w:rPr>
          <w:rFonts w:ascii="Times New Roman" w:eastAsia="Times New Roman" w:hAnsi="Times New Roman" w:cs="Times New Roman"/>
          <w:sz w:val="24"/>
          <w:szCs w:val="24"/>
        </w:rPr>
        <w:t>25</w:t>
      </w:r>
      <w:r>
        <w:rPr>
          <w:rFonts w:ascii="Times New Roman" w:eastAsia="Times New Roman" w:hAnsi="Times New Roman" w:cs="Times New Roman"/>
          <w:color w:val="000000"/>
          <w:sz w:val="24"/>
          <w:szCs w:val="24"/>
        </w:rPr>
        <w:t>.01.2021.</w:t>
      </w:r>
    </w:p>
    <w:p w14:paraId="00000013" w14:textId="77777777" w:rsidR="00890E34" w:rsidRDefault="00890E34">
      <w:pPr>
        <w:spacing w:after="120"/>
        <w:jc w:val="center"/>
        <w:rPr>
          <w:rFonts w:ascii="Times New Roman" w:eastAsia="Times New Roman" w:hAnsi="Times New Roman" w:cs="Times New Roman"/>
          <w:b/>
          <w:sz w:val="24"/>
          <w:szCs w:val="24"/>
        </w:rPr>
      </w:pPr>
    </w:p>
    <w:p w14:paraId="00000014" w14:textId="77777777" w:rsidR="00890E34" w:rsidRDefault="00890E34">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4"/>
          <w:szCs w:val="24"/>
        </w:rPr>
      </w:pPr>
    </w:p>
    <w:sectPr w:rsidR="00890E34">
      <w:pgSz w:w="12240" w:h="15840"/>
      <w:pgMar w:top="1008" w:right="720" w:bottom="720" w:left="1152"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34"/>
    <w:rsid w:val="003E5292"/>
    <w:rsid w:val="0040733E"/>
    <w:rsid w:val="00890E34"/>
    <w:rsid w:val="00E51F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1C7960-C77B-4694-9896-F452D17F0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o-RO"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D2489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7764A7"/>
    <w:rPr>
      <w:color w:val="0563C1" w:themeColor="hyperlink"/>
      <w:u w:val="single"/>
    </w:rPr>
  </w:style>
  <w:style w:type="paragraph" w:styleId="BalloonText">
    <w:name w:val="Balloon Text"/>
    <w:basedOn w:val="Normal"/>
    <w:link w:val="BalloonTextChar"/>
    <w:uiPriority w:val="99"/>
    <w:semiHidden/>
    <w:unhideWhenUsed/>
    <w:rsid w:val="00494E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4E78"/>
    <w:rPr>
      <w:rFonts w:ascii="Segoe UI" w:hAnsi="Segoe UI" w:cs="Segoe UI"/>
      <w:sz w:val="18"/>
      <w:szCs w:val="18"/>
      <w:lang w:val="ro-RO"/>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sgg.gov.ro/new/anunturi-proiecte-de-acte-normative/" TargetMode="External"/><Relationship Id="rId5" Type="http://schemas.openxmlformats.org/officeDocument/2006/relationships/hyperlink" Target="mailto:consultare.publica@sgg.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uiczyPiZ0oPK/kS7BTtZVemo9g==">AMUW2mVxbSd8Tek1FkvtF5dyZSVo+EKhjm12zr7+3RsAXpco82GIhsWUR9zuBP1H6uczX3TuVxZeVfXZ/jHFMTTzCR0H9mHRqbpyw6sRHCohgKiB6cpeuUXmCbL1gykg77uhn6+aw/+T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Crisu</dc:creator>
  <cp:lastModifiedBy>Ana Patrichi</cp:lastModifiedBy>
  <cp:revision>3</cp:revision>
  <dcterms:created xsi:type="dcterms:W3CDTF">2021-01-15T09:49:00Z</dcterms:created>
  <dcterms:modified xsi:type="dcterms:W3CDTF">2021-01-15T09:49:00Z</dcterms:modified>
</cp:coreProperties>
</file>